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Universidad Autónoma de Baja California</w:t>
      </w:r>
    </w:p>
    <w:p w:rsidR="00000000" w:rsidDel="00000000" w:rsidP="00000000" w:rsidRDefault="00000000" w:rsidRPr="00000000" w14:paraId="00000002">
      <w:pPr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Facultad de ciencias químicas e Ingeniería</w:t>
      </w:r>
    </w:p>
    <w:p w:rsidR="00000000" w:rsidDel="00000000" w:rsidP="00000000" w:rsidRDefault="00000000" w:rsidRPr="00000000" w14:paraId="00000003">
      <w:pPr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Plan de Ingeniero en Software y tecnologías emergentes</w:t>
      </w:r>
    </w:p>
    <w:p w:rsidR="00000000" w:rsidDel="00000000" w:rsidP="00000000" w:rsidRDefault="00000000" w:rsidRPr="00000000" w14:paraId="00000005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2336400" cy="326174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400" cy="3261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Tecnologías Emergentes para el Desarrollo 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de Soluciones (361)</w:t>
      </w:r>
    </w:p>
    <w:p w:rsidR="00000000" w:rsidDel="00000000" w:rsidP="00000000" w:rsidRDefault="00000000" w:rsidRPr="00000000" w14:paraId="0000000C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Docente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Prof.Leticia Sarahi Espinoza Barraza</w:t>
      </w:r>
    </w:p>
    <w:p w:rsidR="00000000" w:rsidDel="00000000" w:rsidP="00000000" w:rsidRDefault="00000000" w:rsidRPr="00000000" w14:paraId="00000010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Participante(es):</w:t>
      </w:r>
    </w:p>
    <w:p w:rsidR="00000000" w:rsidDel="00000000" w:rsidP="00000000" w:rsidRDefault="00000000" w:rsidRPr="00000000" w14:paraId="0000001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Miguel Angel Segoviano Sanchez (1272099)</w:t>
      </w:r>
    </w:p>
    <w:p w:rsidR="00000000" w:rsidDel="00000000" w:rsidP="00000000" w:rsidRDefault="00000000" w:rsidRPr="00000000" w14:paraId="00000014">
      <w:pPr>
        <w:jc w:val="center"/>
        <w:rPr>
          <w:b w:val="1"/>
          <w:sz w:val="14"/>
          <w:szCs w:val="14"/>
        </w:rPr>
      </w:pPr>
      <w:r w:rsidDel="00000000" w:rsidR="00000000" w:rsidRPr="00000000">
        <w:rPr>
          <w:sz w:val="24"/>
          <w:szCs w:val="24"/>
          <w:rtl w:val="0"/>
        </w:rPr>
        <w:t xml:space="preserve">Luis Eduardo Galindo Amaya  (1274895)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hyperlink r:id="rId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Tijuana</w:t>
        </w:r>
      </w:hyperlink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3 oct 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2vspzu2bl242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c84j5nyax24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funcionales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zlwbu3eaet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Sistema “DMRS”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1gab6pym6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Doctor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eh8cao25xd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Administrador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nhohgpimrj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Recepcionista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m5w1zthiyq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usabilidad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5y76e2gf1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Sistema “DMRS”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vaop6ikuk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Doctor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bw5kb6acx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Administrador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oiiwtj19w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Recepcionista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4v0a1w5d1j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de Seguridad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qncqthkcn2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Sistema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ojl5i8jdrn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Doctor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1p3e8dd4e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de Compatibilidad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1nuvtyi8g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5oj499uz1x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No Funcionales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vb0lqvdh1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Sistema “DMRS”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9biqjumaok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Wireframes (Antiguo)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neg7ygz2jh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de inicio se sesion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nm8yi9gyeo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de fila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fa69qtwbb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de recepción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bablr6iuzl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Dashboard de administración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o6ufjqu2z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de consulta para el doctor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wfc2vybpjj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Prototipo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wvwv4s27aw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de inicio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76te3kgst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de doctor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1bmdzvzldf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Monitor de fila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0tly46cbr3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 recepción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wyvecl1snqve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c84j5nyax24f" w:id="2"/>
      <w:bookmarkEnd w:id="2"/>
      <w:r w:rsidDel="00000000" w:rsidR="00000000" w:rsidRPr="00000000">
        <w:rPr>
          <w:rtl w:val="0"/>
        </w:rPr>
        <w:t xml:space="preserve">Requerimientos funcionales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vzlwbu3eaet1" w:id="3"/>
      <w:bookmarkEnd w:id="3"/>
      <w:r w:rsidDel="00000000" w:rsidR="00000000" w:rsidRPr="00000000">
        <w:rPr>
          <w:rtl w:val="0"/>
        </w:rPr>
        <w:t xml:space="preserve">Sistema “DMRS”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El sistema deberá agregar a los pacientes a una fila, diversos tipos de pacientes tienen diferentes tipos de prioridades, por ejemplo, los pacientes de urgencias, embarazadas o personas de la tercera edad deben pasar primero a las consultas.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aplicación deberá llevar registro de los pacientes en la fila.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aplicación deberá ordenar la fila en base a la prioridad que tiene el paciente (personas de la tercera edad, urgencias, y mujeres embarazadas tienen una mayor prioridad que los demás )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podrá abrir un monitor con la fila de pacientes</w:t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71gab6pym6d" w:id="4"/>
      <w:bookmarkEnd w:id="4"/>
      <w:r w:rsidDel="00000000" w:rsidR="00000000" w:rsidRPr="00000000">
        <w:rPr>
          <w:rtl w:val="0"/>
        </w:rPr>
        <w:t xml:space="preserve">Usuario Doctor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El usuario tendrá acceso al sistema al hacer las consultas, el doctor usuario la información únicamente del paciente que el sistema le haya asignado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 La aplicación “DMRS” deberá permitir al usuario entrar al sistema mediante un usuario y contraseña válidos.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Se podrá revisar la historia clínica del paciente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tendrá un formulario de permita actualizar la historia clínica del paciente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podrá agregar un diagnóstico al paciente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podrá emitir una receta al paciente</w:t>
      </w:r>
    </w:p>
    <w:p w:rsidR="00000000" w:rsidDel="00000000" w:rsidP="00000000" w:rsidRDefault="00000000" w:rsidRPr="00000000" w14:paraId="00000046">
      <w:pPr>
        <w:pStyle w:val="Heading3"/>
        <w:rPr/>
      </w:pPr>
      <w:bookmarkStart w:colFirst="0" w:colLast="0" w:name="_keh8cao25xdo" w:id="5"/>
      <w:bookmarkEnd w:id="5"/>
      <w:r w:rsidDel="00000000" w:rsidR="00000000" w:rsidRPr="00000000">
        <w:rPr>
          <w:rtl w:val="0"/>
        </w:rPr>
        <w:t xml:space="preserve">Usuario Administrador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El usuario tendrá acceso al sistema para realizar trámites como las altas y bajas de doctores, a la vez también podrá acceder al dashboard de administración y supervisar el estado actual de los consultorios.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aplicación “DMRS” deberá permitir al usuario entrar al sistema mediante un usuario y contraseña válidos.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tendrá un dashboard que permita conocer el estado actual de los consultorios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podrá revisar el doctor asignado al consultorio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podrá revisar el paciente en el consultorio 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podrá revisar la lista de pacientes atendidos en ese consultorio ese dia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podrá revisar la consulta del paciente mediante sus datos 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ynhohgpimrj6" w:id="6"/>
      <w:bookmarkEnd w:id="6"/>
      <w:r w:rsidDel="00000000" w:rsidR="00000000" w:rsidRPr="00000000">
        <w:rPr>
          <w:rtl w:val="0"/>
        </w:rPr>
        <w:t xml:space="preserve">Usuario Recepcionista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El usuario tendrá acceso al sistema para agregar pacientes ya registrados a la fila, por ejemplo, si el paciente no está registrado en la clínica este no podrá ser añadido a la fila de espera.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La aplicación “DMRS” deberá permitir al usuario entrar al sistema mediante un usuario y contraseña válidos.</w:t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deberá ingresar los datos del paciente para añadirlo a la fila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deberá asignar la prioridad de paciente en la fila (personas de la tercera edad, urgencias, y mujeres embarazadas tienen una mayor prioridad)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hm5w1zthiyqt" w:id="7"/>
      <w:bookmarkEnd w:id="7"/>
      <w:r w:rsidDel="00000000" w:rsidR="00000000" w:rsidRPr="00000000">
        <w:rPr>
          <w:rtl w:val="0"/>
        </w:rPr>
        <w:t xml:space="preserve">Requerimientos usabilidad</w:t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di5y76e2gf1i" w:id="8"/>
      <w:bookmarkEnd w:id="8"/>
      <w:r w:rsidDel="00000000" w:rsidR="00000000" w:rsidRPr="00000000">
        <w:rPr>
          <w:rtl w:val="0"/>
        </w:rPr>
        <w:t xml:space="preserve">Sistema “DMRS”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Al ejecutar la aplicación se mostrará la pantalla con el logo de la organización para validar el usuario, si el usuario es válido se le enviará a la pantalla correspondiente a su rol (Doctor, Administrador o Recepcionista). Además de eso la ventana deberá contar con los siguientes elementos: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“Usuario”. En este campo de texto se deberá teclear el nombre del usuario.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“Contraseña”. En este campo de texto se deberá teclear la contraseña del usuario.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Un botón de aceptar el cual validará el usuario y la contraseña.</w:t>
      </w:r>
    </w:p>
    <w:p w:rsidR="00000000" w:rsidDel="00000000" w:rsidP="00000000" w:rsidRDefault="00000000" w:rsidRPr="00000000" w14:paraId="0000005D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Si la contraseña es invalida aparecerá un mensaje que dirá “usuario y/o contraseña inválidos, intente de nuevo”.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botón para mostrar la pantalla de la fila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Si el usuario utiliza el botón de mostrar fila se abrirá una nueva ventana donde se mostrará el estado actual de la fila para que los pacientes puedan saber a donde pasar, la pantalla deberá contar con los siguientes elementos: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Mostrar nombre de la persona en turno</w:t>
      </w:r>
    </w:p>
    <w:p w:rsidR="00000000" w:rsidDel="00000000" w:rsidP="00000000" w:rsidRDefault="00000000" w:rsidRPr="00000000" w14:paraId="0000006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Mostrar el consultorio al que debe dirigirse la persona en turno</w:t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Mostrar una lista con las personas siguientes 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w6vaop6ikuk0" w:id="9"/>
      <w:bookmarkEnd w:id="9"/>
      <w:r w:rsidDel="00000000" w:rsidR="00000000" w:rsidRPr="00000000">
        <w:rPr>
          <w:rtl w:val="0"/>
        </w:rPr>
        <w:t xml:space="preserve">Usuario Doctor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Al ejecutar la aplicación se mostrará una pantalla con el logo de la organización y el formulario para validar el usuario y la contraseña, de lo contrario no se permitirá el acceso al sistema. La ventana deberá contar con los siguientes elementos: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una etiqueta que diga “Usuario”. En este campo de texto se deberá teclear el nombre del usuario.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“Contraseña”. En este campo de texto se deberá teclear la contraseña del usuario.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botón de aceptar el cual validará el usuario y la contraseña.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 la contraseña es invalida aparecerá un mensaje que dirá “usuario y/o contraseña inválidos, intente de nuevo”.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Habrá una pantalla para llevar a cabo la consulta la cual tendrá los siguientes elementos: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sección de información del paciente</w:t>
      </w:r>
    </w:p>
    <w:p w:rsidR="00000000" w:rsidDel="00000000" w:rsidP="00000000" w:rsidRDefault="00000000" w:rsidRPr="00000000" w14:paraId="0000007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mostrará el Nombre del paciente.</w:t>
      </w:r>
    </w:p>
    <w:p w:rsidR="00000000" w:rsidDel="00000000" w:rsidP="00000000" w:rsidRDefault="00000000" w:rsidRPr="00000000" w14:paraId="0000007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mostrará el “apellido paterno” del paciente.</w:t>
      </w:r>
    </w:p>
    <w:p w:rsidR="00000000" w:rsidDel="00000000" w:rsidP="00000000" w:rsidRDefault="00000000" w:rsidRPr="00000000" w14:paraId="0000007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mostrará el “apellido materno” del paciente.</w:t>
      </w:r>
    </w:p>
    <w:p w:rsidR="00000000" w:rsidDel="00000000" w:rsidP="00000000" w:rsidRDefault="00000000" w:rsidRPr="00000000" w14:paraId="0000007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mostrará el día de nacimiento del paciente.</w:t>
      </w:r>
    </w:p>
    <w:p w:rsidR="00000000" w:rsidDel="00000000" w:rsidP="00000000" w:rsidRDefault="00000000" w:rsidRPr="00000000" w14:paraId="0000007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mostrara el sexo del paciente (Femenino, Masculin y No binario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formulario que contendrá la historia clínica del paciente, estos se deben poder actualizar con cada consulta, el formulario deberá contener los siguientes elementos: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la etiqueta “Peso” que indique el peso en kilogramos del paciente.</w:t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la etiqueta “Altura” que indique la altura del paciente en metros.</w:t>
      </w:r>
    </w:p>
    <w:p w:rsidR="00000000" w:rsidDel="00000000" w:rsidP="00000000" w:rsidRDefault="00000000" w:rsidRPr="00000000" w14:paraId="0000007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una etiqueta que indique el “Grupo Sanguíneo” del paciente.</w:t>
      </w:r>
    </w:p>
    <w:p w:rsidR="00000000" w:rsidDel="00000000" w:rsidP="00000000" w:rsidRDefault="00000000" w:rsidRPr="00000000" w14:paraId="0000007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una etiqueta que diga “Dirección“ donde se deberá ingresar la dirección del paciente.</w:t>
      </w:r>
    </w:p>
    <w:p w:rsidR="00000000" w:rsidDel="00000000" w:rsidP="00000000" w:rsidRDefault="00000000" w:rsidRPr="00000000" w14:paraId="0000007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área de texto que tenga una etiqueta que diga “Alergias” donde se deberán registrar las Alergias del paciente.</w:t>
      </w:r>
    </w:p>
    <w:p w:rsidR="00000000" w:rsidDel="00000000" w:rsidP="00000000" w:rsidRDefault="00000000" w:rsidRPr="00000000" w14:paraId="0000007E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Un área de texto que tenga una etiqueta que diga “Medicamentos” donde se deberán registrar las Alergias del paciente.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área de texto con una etiqueta que diga “Diagnóstico” donde se registre el diagnóstico de la cita, este campo se puede dejar vacío si no hay diagnóstico.</w:t>
      </w:r>
    </w:p>
    <w:p w:rsidR="00000000" w:rsidDel="00000000" w:rsidP="00000000" w:rsidRDefault="00000000" w:rsidRPr="00000000" w14:paraId="0000008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área de texto con una etiqueta que diga “Receta” donde se registren los medicamentos que se vayan a recetar al paciente, este campo se puede dejar vacío si no es necesario </w:t>
      </w:r>
    </w:p>
    <w:p w:rsidR="00000000" w:rsidDel="00000000" w:rsidP="00000000" w:rsidRDefault="00000000" w:rsidRPr="00000000" w14:paraId="0000008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botón llamado “Terminar consulta” el cual le permitirá terminar la consulta al doctor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Tendrá un botón que dice “Cerrar sesión” el cual le permitirá al usuario cerrar sesión y regresar a la pantalla de inicio se sesión. </w:t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hpbw5kb6acxy" w:id="10"/>
      <w:bookmarkEnd w:id="10"/>
      <w:r w:rsidDel="00000000" w:rsidR="00000000" w:rsidRPr="00000000">
        <w:rPr>
          <w:rtl w:val="0"/>
        </w:rPr>
        <w:t xml:space="preserve">Usuario Administrador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Al ejecutar al abrir la aplicación se mostrará una pantalla con el nombre de usuario de la aplicación, en donde el usuario deberá escribir su nombre de usuario y contraseña válidos, de lo contrario no se permitirá el acceso al sistema.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“Usuario”. En este campo de texto se deberá teclear el nombre del usuario.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“Contraseña”. En este campo de texto se deberá teclear la contraseña del usuario.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Un botón de aceptar el cual validará el usuario y la contraseña.</w:t>
      </w:r>
    </w:p>
    <w:p w:rsidR="00000000" w:rsidDel="00000000" w:rsidP="00000000" w:rsidRDefault="00000000" w:rsidRPr="00000000" w14:paraId="0000008A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Si la contraseña es invalida aparecerá un mensaje que dirá “usuario y/o contraseña inválidos, intente de nuevo”.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Habrá un dashboard para el administrador de la clínica el cual tendrá: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na sección que muestre los consultorios con los doctores disponibles.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sección que muestre el número de pacientes pendientes en la fila </w:t>
      </w:r>
    </w:p>
    <w:p w:rsidR="00000000" w:rsidDel="00000000" w:rsidP="00000000" w:rsidRDefault="00000000" w:rsidRPr="00000000" w14:paraId="0000009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sección mostrando el total de personas que se atendieron durante el día en cada consultorio.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Tendrá un botón que dice “Cerrar sesión” el cual le permitirá al usuario cerrar sesión y regresar a la pantalla de inicio se sesión.</w:t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kjoiiwtj19w7" w:id="11"/>
      <w:bookmarkEnd w:id="11"/>
      <w:r w:rsidDel="00000000" w:rsidR="00000000" w:rsidRPr="00000000">
        <w:rPr>
          <w:rtl w:val="0"/>
        </w:rPr>
        <w:t xml:space="preserve">Usuario Recepcionista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Al ejecutar al abrir la aplicación se mostrará una pantalla con el nombre de usuario de la aplicación, en donde el usuario deberá escribir su nombre de usuario y contraseña válidos, de lo contrario no se permitirá el acceso al sistema.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“Usuario”. En este campo de texto se deberá teclear el nombre del usuario.</w:t>
      </w:r>
    </w:p>
    <w:p w:rsidR="00000000" w:rsidDel="00000000" w:rsidP="00000000" w:rsidRDefault="00000000" w:rsidRPr="00000000" w14:paraId="00000096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Un campo de texto con una etiqueta que diga “Contraseña”. En este campo de texto se deberá teclear la contraseña del usuario.</w:t>
      </w:r>
    </w:p>
    <w:p w:rsidR="00000000" w:rsidDel="00000000" w:rsidP="00000000" w:rsidRDefault="00000000" w:rsidRPr="00000000" w14:paraId="00000097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Un botón de aceptar el cual validará el usuario y la contraseña.</w:t>
      </w:r>
    </w:p>
    <w:p w:rsidR="00000000" w:rsidDel="00000000" w:rsidP="00000000" w:rsidRDefault="00000000" w:rsidRPr="00000000" w14:paraId="00000098">
      <w:pPr>
        <w:numPr>
          <w:ilvl w:val="1"/>
          <w:numId w:val="14"/>
        </w:numPr>
        <w:ind w:left="1440" w:hanging="360"/>
      </w:pPr>
      <w:r w:rsidDel="00000000" w:rsidR="00000000" w:rsidRPr="00000000">
        <w:rPr>
          <w:rtl w:val="0"/>
        </w:rPr>
        <w:t xml:space="preserve">Si la contraseña es invalida aparecerá un mensaje que dirá “usuario y/o contraseña inválidos, intente de nuevo”.</w:t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Al ejecutar al abrir la aplicación se mostrará una pantalla con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Tendrá un formulario para ingresar los datos del paciente, el formulario para agregar el paciente deberá contener:</w:t>
      </w:r>
    </w:p>
    <w:p w:rsidR="00000000" w:rsidDel="00000000" w:rsidP="00000000" w:rsidRDefault="00000000" w:rsidRPr="00000000" w14:paraId="0000009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una etiqueta que diga “Nombre”. En este campo el usuario deberá ingresar se el nombre del paciente</w:t>
      </w:r>
    </w:p>
    <w:p w:rsidR="00000000" w:rsidDel="00000000" w:rsidP="00000000" w:rsidRDefault="00000000" w:rsidRPr="00000000" w14:paraId="0000009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texto con una etiqueta que diga “Apellido Paterno”.En este campo el usuario deberá ingresar el apellido Materno del paciente</w:t>
      </w:r>
    </w:p>
    <w:p w:rsidR="00000000" w:rsidDel="00000000" w:rsidP="00000000" w:rsidRDefault="00000000" w:rsidRPr="00000000" w14:paraId="0000009F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Un campo de texto con una etiqueta que diga “Apellido Materno”.En este campo el usuario deberá ingresar el apellido Materno del paciente</w:t>
      </w:r>
    </w:p>
    <w:p w:rsidR="00000000" w:rsidDel="00000000" w:rsidP="00000000" w:rsidRDefault="00000000" w:rsidRPr="00000000" w14:paraId="000000A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 campo de fecha con una etiqueta que diga “fecha de nacimiento”. En este campo el usuario deberá ingresar la fecha de nacimiento del paciente</w:t>
      </w:r>
    </w:p>
    <w:p w:rsidR="00000000" w:rsidDel="00000000" w:rsidP="00000000" w:rsidRDefault="00000000" w:rsidRPr="00000000" w14:paraId="000000A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Una lista de opcion con una etiqueta que diga “sexo”  (Femenino, Masculin y No binario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A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Tendrá la opción de la unidad médica para asignar al tipo de paciente.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Tendrá un botón para registrar al paciente.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Tendrá un botón para cancelar el registro del paciente.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Tendrá un botón de cerrar sesión.</w:t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z4v0a1w5d1j3" w:id="12"/>
      <w:bookmarkEnd w:id="12"/>
      <w:r w:rsidDel="00000000" w:rsidR="00000000" w:rsidRPr="00000000">
        <w:rPr>
          <w:rtl w:val="0"/>
        </w:rPr>
        <w:t xml:space="preserve">Requerimientos de Seguridad</w:t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xqncqthkcn23" w:id="13"/>
      <w:bookmarkEnd w:id="13"/>
      <w:r w:rsidDel="00000000" w:rsidR="00000000" w:rsidRPr="00000000">
        <w:rPr>
          <w:rtl w:val="0"/>
        </w:rPr>
        <w:t xml:space="preserve">Sistema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El sistema debe tener un inicio de sesión para poder acceder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El sistema</w:t>
      </w:r>
      <w:r w:rsidDel="00000000" w:rsidR="00000000" w:rsidRPr="00000000">
        <w:rPr>
          <w:rtl w:val="0"/>
        </w:rPr>
        <w:t xml:space="preserve"> debe requerir contraseñas fuertes al registrarse para aumentar la seguridad.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La información personal</w:t>
      </w:r>
      <w:r w:rsidDel="00000000" w:rsidR="00000000" w:rsidRPr="00000000">
        <w:rPr>
          <w:rtl w:val="0"/>
        </w:rPr>
        <w:t xml:space="preserve"> de los pacientes debe estar protegida y solo ser accesible para personal autorizado.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El sistema</w:t>
      </w:r>
      <w:r w:rsidDel="00000000" w:rsidR="00000000" w:rsidRPr="00000000">
        <w:rPr>
          <w:rtl w:val="0"/>
        </w:rPr>
        <w:t xml:space="preserve"> debe cerrar automáticamente la sesión de los usuarios después de un período de inactividad.</w:t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7ojl5i8jdrnl" w:id="14"/>
      <w:bookmarkEnd w:id="14"/>
      <w:r w:rsidDel="00000000" w:rsidR="00000000" w:rsidRPr="00000000">
        <w:rPr>
          <w:rtl w:val="0"/>
        </w:rPr>
        <w:t xml:space="preserve">Usuario Doctor</w:t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usuario debe agregar un usuario válido para acceder al sistema</w:t>
      </w:r>
    </w:p>
    <w:p w:rsidR="00000000" w:rsidDel="00000000" w:rsidP="00000000" w:rsidRDefault="00000000" w:rsidRPr="00000000" w14:paraId="000000A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usuario debe agregar una contraseña válida para acceder al sistema</w:t>
      </w:r>
    </w:p>
    <w:p w:rsidR="00000000" w:rsidDel="00000000" w:rsidP="00000000" w:rsidRDefault="00000000" w:rsidRPr="00000000" w14:paraId="000000A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Solo los doctores deben tener acceso a la información médica del paciente.</w:t>
      </w:r>
    </w:p>
    <w:p w:rsidR="00000000" w:rsidDel="00000000" w:rsidP="00000000" w:rsidRDefault="00000000" w:rsidRPr="00000000" w14:paraId="000000B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Solo los doctores deben tener acceso al historial médico del paciente desde el sistema.</w:t>
      </w:r>
    </w:p>
    <w:p w:rsidR="00000000" w:rsidDel="00000000" w:rsidP="00000000" w:rsidRDefault="00000000" w:rsidRPr="00000000" w14:paraId="000000B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Solo los doctores deben tener acceso a la información del diagnóstico 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rPr/>
      </w:pPr>
      <w:bookmarkStart w:colFirst="0" w:colLast="0" w:name="_s1p3e8dd4e3" w:id="15"/>
      <w:bookmarkEnd w:id="15"/>
      <w:r w:rsidDel="00000000" w:rsidR="00000000" w:rsidRPr="00000000">
        <w:rPr>
          <w:rtl w:val="0"/>
        </w:rPr>
        <w:t xml:space="preserve">Requerimientos de Compatibilidad </w:t>
      </w:r>
    </w:p>
    <w:p w:rsidR="00000000" w:rsidDel="00000000" w:rsidP="00000000" w:rsidRDefault="00000000" w:rsidRPr="00000000" w14:paraId="000000B4">
      <w:pPr>
        <w:pStyle w:val="Heading3"/>
        <w:rPr/>
      </w:pPr>
      <w:bookmarkStart w:colFirst="0" w:colLast="0" w:name="_b1nuvtyi8gxs" w:id="16"/>
      <w:bookmarkEnd w:id="16"/>
      <w:r w:rsidDel="00000000" w:rsidR="00000000" w:rsidRPr="00000000">
        <w:rPr>
          <w:rtl w:val="0"/>
        </w:rPr>
        <w:t xml:space="preserve">Sistema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El sistema</w:t>
      </w:r>
      <w:r w:rsidDel="00000000" w:rsidR="00000000" w:rsidRPr="00000000">
        <w:rPr>
          <w:rtl w:val="0"/>
        </w:rPr>
        <w:t xml:space="preserve"> debe ser compatible con diferentes sistemas operativos, como Windows, macOS, Android e iOS.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El sistema</w:t>
      </w:r>
      <w:r w:rsidDel="00000000" w:rsidR="00000000" w:rsidRPr="00000000">
        <w:rPr>
          <w:rtl w:val="0"/>
        </w:rPr>
        <w:t xml:space="preserve"> debe ser accesible desde diferentes dispositivos, incluyendo computadoras, tablets y smartphones.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El sistema</w:t>
      </w:r>
      <w:r w:rsidDel="00000000" w:rsidR="00000000" w:rsidRPr="00000000">
        <w:rPr>
          <w:rtl w:val="0"/>
        </w:rPr>
        <w:t xml:space="preserve"> debe funcionar correctamente en los navegadores web más comunes, como Chrome y Firefox</w:t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/>
      </w:pPr>
      <w:bookmarkStart w:colFirst="0" w:colLast="0" w:name="_95oj499uz1xw" w:id="17"/>
      <w:bookmarkEnd w:id="17"/>
      <w:r w:rsidDel="00000000" w:rsidR="00000000" w:rsidRPr="00000000">
        <w:rPr>
          <w:rtl w:val="0"/>
        </w:rPr>
        <w:t xml:space="preserve">Requerimientos No Funcionales </w:t>
      </w:r>
    </w:p>
    <w:p w:rsidR="00000000" w:rsidDel="00000000" w:rsidP="00000000" w:rsidRDefault="00000000" w:rsidRPr="00000000" w14:paraId="000000BA">
      <w:pPr>
        <w:pStyle w:val="Heading3"/>
        <w:rPr/>
      </w:pPr>
      <w:bookmarkStart w:colFirst="0" w:colLast="0" w:name="_kvb0lqvdh1f1" w:id="18"/>
      <w:bookmarkEnd w:id="18"/>
      <w:r w:rsidDel="00000000" w:rsidR="00000000" w:rsidRPr="00000000">
        <w:rPr>
          <w:rtl w:val="0"/>
        </w:rPr>
        <w:t xml:space="preserve">Sistema “DMRS”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El sistema deberá agregar a los pacientes a una fila, diversos tipos de pacientes tienen diferentes tipos de prioridades, por ejemplo, los pacientes de urgencias, embarazadas o personas de la tercera edad deben pasar primero a las consultas.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debe ser agradable a la vista.</w:t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debe ser adecuado a la rama de colores con respecto al logo.</w:t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diseño de la interfaz de inicio de sesión debe ser acorde a la rama de colores dell sistema.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z9biqjumaokn" w:id="19"/>
      <w:bookmarkEnd w:id="19"/>
      <w:r w:rsidDel="00000000" w:rsidR="00000000" w:rsidRPr="00000000">
        <w:rPr>
          <w:rtl w:val="0"/>
        </w:rPr>
        <w:t xml:space="preserve">Wireframes (Antiguo)</w:t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6neg7ygz2jhd" w:id="20"/>
      <w:bookmarkEnd w:id="20"/>
      <w:r w:rsidDel="00000000" w:rsidR="00000000" w:rsidRPr="00000000">
        <w:rPr>
          <w:rtl w:val="0"/>
        </w:rPr>
        <w:t xml:space="preserve">Pantalla de inicio se sesion</w:t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dnm8yi9gyeob" w:id="21"/>
      <w:bookmarkEnd w:id="21"/>
      <w:r w:rsidDel="00000000" w:rsidR="00000000" w:rsidRPr="00000000">
        <w:rPr>
          <w:rtl w:val="0"/>
        </w:rPr>
        <w:t xml:space="preserve">Pantalla de fila</w:t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9fa69qtwbbv3" w:id="22"/>
      <w:bookmarkEnd w:id="22"/>
      <w:r w:rsidDel="00000000" w:rsidR="00000000" w:rsidRPr="00000000">
        <w:rPr>
          <w:rtl w:val="0"/>
        </w:rPr>
        <w:t xml:space="preserve">Pantalla de recepción </w:t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rPr/>
      </w:pPr>
      <w:bookmarkStart w:colFirst="0" w:colLast="0" w:name="_ibablr6iuzl5" w:id="23"/>
      <w:bookmarkEnd w:id="23"/>
      <w:r w:rsidDel="00000000" w:rsidR="00000000" w:rsidRPr="00000000">
        <w:rPr>
          <w:rtl w:val="0"/>
        </w:rPr>
        <w:t xml:space="preserve">Dashboard de administración</w:t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oo6ufjqu2z0s" w:id="24"/>
      <w:bookmarkEnd w:id="24"/>
      <w:r w:rsidDel="00000000" w:rsidR="00000000" w:rsidRPr="00000000">
        <w:rPr>
          <w:rtl w:val="0"/>
        </w:rPr>
        <w:t xml:space="preserve">Pantalla de consulta para el doctor</w:t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2272" cy="302249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272" cy="302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pwfc2vybpjjy" w:id="25"/>
      <w:bookmarkEnd w:id="25"/>
      <w:r w:rsidDel="00000000" w:rsidR="00000000" w:rsidRPr="00000000">
        <w:rPr>
          <w:rtl w:val="0"/>
        </w:rPr>
        <w:t xml:space="preserve">Prototipo</w:t>
      </w:r>
    </w:p>
    <w:p w:rsidR="00000000" w:rsidDel="00000000" w:rsidP="00000000" w:rsidRDefault="00000000" w:rsidRPr="00000000" w14:paraId="000000D2">
      <w:pPr>
        <w:pStyle w:val="Heading3"/>
        <w:rPr/>
      </w:pPr>
      <w:bookmarkStart w:colFirst="0" w:colLast="0" w:name="_4wvwv4s27awx" w:id="26"/>
      <w:bookmarkEnd w:id="26"/>
      <w:r w:rsidDel="00000000" w:rsidR="00000000" w:rsidRPr="00000000">
        <w:rPr>
          <w:rtl w:val="0"/>
        </w:rPr>
        <w:t xml:space="preserve">Pantalla de inicio</w:t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4556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4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rPr/>
      </w:pPr>
      <w:bookmarkStart w:colFirst="0" w:colLast="0" w:name="_r76te3kgstrg" w:id="27"/>
      <w:bookmarkEnd w:id="27"/>
      <w:r w:rsidDel="00000000" w:rsidR="00000000" w:rsidRPr="00000000">
        <w:rPr>
          <w:rtl w:val="0"/>
        </w:rPr>
        <w:t xml:space="preserve">Pantalla de doctor</w:t>
      </w:r>
    </w:p>
    <w:p w:rsidR="00000000" w:rsidDel="00000000" w:rsidP="00000000" w:rsidRDefault="00000000" w:rsidRPr="00000000" w14:paraId="000000D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2272" cy="3019259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272" cy="3019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a1bmdzvzldfa" w:id="28"/>
      <w:bookmarkEnd w:id="28"/>
      <w:r w:rsidDel="00000000" w:rsidR="00000000" w:rsidRPr="00000000">
        <w:rPr>
          <w:rtl w:val="0"/>
        </w:rPr>
        <w:t xml:space="preserve">Monitor de fila</w:t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i0tly46cbr3n" w:id="29"/>
      <w:bookmarkEnd w:id="29"/>
      <w:r w:rsidDel="00000000" w:rsidR="00000000" w:rsidRPr="00000000">
        <w:rPr>
          <w:rtl w:val="0"/>
        </w:rPr>
        <w:t xml:space="preserve">Pantalla recepción</w:t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8080" cy="335988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080" cy="335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</w:r>
    </w:p>
    <w:sectPr>
      <w:headerReference r:id="rId19" w:type="default"/>
      <w:headerReference r:id="rId20" w:type="first"/>
      <w:footerReference r:id="rId21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9">
    <w:pPr>
      <w:rPr/>
    </w:pP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EA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Esto se agrega debido a que el CURP considera esta opción </w:t>
      </w:r>
    </w:p>
  </w:footnote>
  <w:footnote w:id="1">
    <w:p w:rsidR="00000000" w:rsidDel="00000000" w:rsidP="00000000" w:rsidRDefault="00000000" w:rsidRPr="00000000" w14:paraId="000000EB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Esto se agrega debido a que el CURP considera esta opción 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D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85726</wp:posOffset>
          </wp:positionH>
          <wp:positionV relativeFrom="paragraph">
            <wp:posOffset>279988</wp:posOffset>
          </wp:positionV>
          <wp:extent cx="481013" cy="619125"/>
          <wp:effectExtent b="0" l="0" r="0" t="0"/>
          <wp:wrapTopAndBottom distB="114300" distT="114300"/>
          <wp:docPr id="7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81013" cy="619125"/>
                  </a:xfrm>
                  <a:prstGeom prst="rect"/>
                  <a:ln/>
                </pic:spPr>
              </pic:pic>
            </a:graphicData>
          </a:graphic>
        </wp:anchor>
      </w:drawing>
    </w:r>
  </w:p>
  <w:tbl>
    <w:tblPr>
      <w:tblStyle w:val="Table1"/>
      <w:tblpPr w:leftFromText="180" w:rightFromText="180" w:topFromText="180" w:bottomFromText="180" w:vertAnchor="text" w:horzAnchor="text" w:tblpX="0" w:tblpY="0"/>
      <w:tblW w:w="9360.0" w:type="dxa"/>
      <w:jc w:val="left"/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8" w:val="single"/>
        <w:insideV w:color="ffffff" w:space="0" w:sz="8" w:val="single"/>
      </w:tblBorders>
      <w:tblLayout w:type="fixed"/>
      <w:tblLook w:val="0600"/>
    </w:tblPr>
    <w:tblGrid>
      <w:gridCol w:w="975"/>
      <w:gridCol w:w="4125"/>
      <w:gridCol w:w="4260"/>
      <w:tblGridChange w:id="0">
        <w:tblGrid>
          <w:gridCol w:w="975"/>
          <w:gridCol w:w="4125"/>
          <w:gridCol w:w="4260"/>
        </w:tblGrid>
      </w:tblGridChange>
    </w:tblGrid>
    <w:tr>
      <w:trPr>
        <w:cantSplit w:val="0"/>
        <w:trHeight w:val="1231.6210937500002" w:hRule="atLeast"/>
        <w:tblHeader w:val="0"/>
      </w:trPr>
      <w:tc>
        <w:tcPr>
          <w:tcBorders>
            <w:bottom w:color="000000" w:space="0" w:sz="8" w:val="single"/>
          </w:tcBorders>
        </w:tcPr>
        <w:p w:rsidR="00000000" w:rsidDel="00000000" w:rsidP="00000000" w:rsidRDefault="00000000" w:rsidRPr="00000000" w14:paraId="000000DE">
          <w:pPr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000000" w:space="0" w:sz="8" w:val="single"/>
          </w:tcBorders>
        </w:tcPr>
        <w:p w:rsidR="00000000" w:rsidDel="00000000" w:rsidP="00000000" w:rsidRDefault="00000000" w:rsidRPr="00000000" w14:paraId="000000DF">
          <w:pPr>
            <w:spacing w:line="240" w:lineRule="auto"/>
            <w:rPr>
              <w:b w:val="1"/>
              <w:sz w:val="18"/>
              <w:szCs w:val="18"/>
            </w:rPr>
          </w:pPr>
          <w:r w:rsidDel="00000000" w:rsidR="00000000" w:rsidRPr="00000000">
            <w:rPr>
              <w:b w:val="1"/>
              <w:sz w:val="18"/>
              <w:szCs w:val="18"/>
              <w:rtl w:val="0"/>
            </w:rPr>
            <w:t xml:space="preserve">Universidad Autónoma de Baja California</w:t>
          </w:r>
        </w:p>
        <w:p w:rsidR="00000000" w:rsidDel="00000000" w:rsidP="00000000" w:rsidRDefault="00000000" w:rsidRPr="00000000" w14:paraId="000000E0">
          <w:pPr>
            <w:spacing w:line="240" w:lineRule="auto"/>
            <w:rPr>
              <w:sz w:val="18"/>
              <w:szCs w:val="18"/>
            </w:rPr>
          </w:pPr>
          <w:r w:rsidDel="00000000" w:rsidR="00000000" w:rsidRPr="00000000">
            <w:rPr>
              <w:sz w:val="18"/>
              <w:szCs w:val="18"/>
              <w:rtl w:val="0"/>
            </w:rPr>
            <w:t xml:space="preserve">Facultad de Ciencia Quimicas e Ingenieria</w:t>
          </w:r>
        </w:p>
        <w:p w:rsidR="00000000" w:rsidDel="00000000" w:rsidP="00000000" w:rsidRDefault="00000000" w:rsidRPr="00000000" w14:paraId="000000E1">
          <w:pPr>
            <w:spacing w:line="240" w:lineRule="auto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spacing w:line="240" w:lineRule="auto"/>
            <w:rPr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  <w:rtl w:val="0"/>
            </w:rPr>
            <w:t xml:space="preserve">Ingeniería en Software y Tecnologias Emergentes</w:t>
          </w:r>
        </w:p>
      </w:tc>
      <w:tc>
        <w:tcPr>
          <w:tcBorders>
            <w:bottom w:color="000000" w:space="0" w:sz="8" w:val="single"/>
          </w:tcBorders>
        </w:tcPr>
        <w:p w:rsidR="00000000" w:rsidDel="00000000" w:rsidP="00000000" w:rsidRDefault="00000000" w:rsidRPr="00000000" w14:paraId="000000E3">
          <w:pPr>
            <w:spacing w:line="240" w:lineRule="auto"/>
            <w:jc w:val="right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Segoviano Sanchez Miguel Angel (1272099)</w:t>
          </w:r>
        </w:p>
        <w:p w:rsidR="00000000" w:rsidDel="00000000" w:rsidP="00000000" w:rsidRDefault="00000000" w:rsidRPr="00000000" w14:paraId="000000E4">
          <w:pPr>
            <w:spacing w:line="240" w:lineRule="auto"/>
            <w:jc w:val="right"/>
            <w:rPr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  <w:rtl w:val="0"/>
            </w:rPr>
            <w:t xml:space="preserve">Galindo Amaya Luis Eduardo (1274895)</w:t>
          </w:r>
        </w:p>
        <w:p w:rsidR="00000000" w:rsidDel="00000000" w:rsidP="00000000" w:rsidRDefault="00000000" w:rsidRPr="00000000" w14:paraId="000000E5">
          <w:pPr>
            <w:spacing w:line="240" w:lineRule="auto"/>
            <w:jc w:val="right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spacing w:line="240" w:lineRule="auto"/>
            <w:jc w:val="right"/>
            <w:rPr>
              <w:sz w:val="18"/>
              <w:szCs w:val="18"/>
            </w:rPr>
          </w:pPr>
          <w:r w:rsidDel="00000000" w:rsidR="00000000" w:rsidRPr="00000000">
            <w:rPr>
              <w:sz w:val="18"/>
              <w:szCs w:val="18"/>
              <w:rtl w:val="0"/>
            </w:rPr>
            <w:t xml:space="preserve">3 oct 2023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E7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21" Type="http://schemas.openxmlformats.org/officeDocument/2006/relationships/footer" Target="footer1.xml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5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5" Type="http://schemas.openxmlformats.org/officeDocument/2006/relationships/numbering" Target="numbering.xml"/><Relationship Id="rId19" Type="http://schemas.openxmlformats.org/officeDocument/2006/relationships/header" Target="header1.xml"/><Relationship Id="rId6" Type="http://schemas.openxmlformats.org/officeDocument/2006/relationships/styles" Target="styles.xml"/><Relationship Id="rId18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hyperlink" Target="https://www.google.com/maps/place/Tijuana/data=!4m2!3m1!19sChIJ03tYJgI52YARViTmpK9LchQ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